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05" w:rsidRPr="00AC64B5" w:rsidRDefault="00AC64B5" w:rsidP="00AC6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4B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AC64B5" w:rsidRPr="00AC64B5" w:rsidRDefault="00AC64B5" w:rsidP="00AC64B5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4B5">
        <w:rPr>
          <w:rFonts w:ascii="Times New Roman" w:hAnsi="Times New Roman" w:cs="Times New Roman"/>
          <w:sz w:val="24"/>
          <w:szCs w:val="24"/>
        </w:rPr>
        <w:t>на закупку стальной трубы</w:t>
      </w:r>
    </w:p>
    <w:p w:rsidR="00AC64B5" w:rsidRDefault="00AC6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к поставке труба стальная бесшовная горячедеформированная со следующими характеристиками:</w:t>
      </w:r>
    </w:p>
    <w:p w:rsidR="00AC64B5" w:rsidRDefault="00AC64B5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Диаметр – Ø</w:t>
      </w:r>
      <w:r w:rsidR="00B32C7F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>мм</w:t>
      </w:r>
    </w:p>
    <w:p w:rsidR="00AC64B5" w:rsidRDefault="00AC64B5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Толщина стенки – </w:t>
      </w:r>
      <w:r w:rsidR="00B32C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мм</w:t>
      </w:r>
    </w:p>
    <w:p w:rsidR="00AC64B5" w:rsidRDefault="00AC64B5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ГОСТ 8732-78</w:t>
      </w:r>
    </w:p>
    <w:p w:rsidR="00AC64B5" w:rsidRDefault="00AC64B5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Сталь – В20 по ГОСТ 8731-74</w:t>
      </w:r>
    </w:p>
    <w:p w:rsidR="00AC64B5" w:rsidRDefault="00AC64B5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– </w:t>
      </w:r>
      <w:r w:rsidR="00B32C7F">
        <w:rPr>
          <w:rFonts w:ascii="Times New Roman" w:hAnsi="Times New Roman" w:cs="Times New Roman"/>
          <w:sz w:val="24"/>
          <w:szCs w:val="24"/>
        </w:rPr>
        <w:t>5,5</w:t>
      </w:r>
      <w:r w:rsidR="00871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км</w:t>
      </w:r>
      <w:bookmarkStart w:id="0" w:name="_GoBack"/>
      <w:bookmarkEnd w:id="0"/>
    </w:p>
    <w:p w:rsidR="008255AE" w:rsidRPr="0070333E" w:rsidRDefault="008255AE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33E">
        <w:rPr>
          <w:rFonts w:ascii="Times New Roman" w:hAnsi="Times New Roman" w:cs="Times New Roman"/>
          <w:sz w:val="24"/>
          <w:szCs w:val="24"/>
        </w:rPr>
        <w:t>Длина трубы – не менее 10м.</w:t>
      </w:r>
    </w:p>
    <w:p w:rsidR="00704D65" w:rsidRDefault="00704D65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– со скосом кромок (фаска) РД 39-0147014-535-87</w:t>
      </w:r>
    </w:p>
    <w:p w:rsidR="00704D65" w:rsidRDefault="00704D65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Изоляция –</w:t>
      </w:r>
      <w:r w:rsidR="00871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усиленного типа на основе экструдированного полиэтилена толщиной 2</w:t>
      </w:r>
      <w:r w:rsidR="00871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мм</w:t>
      </w:r>
    </w:p>
    <w:p w:rsidR="00AC64B5" w:rsidRDefault="00AC64B5" w:rsidP="00AC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поставки – Саратовская область, Духовницкий район, </w:t>
      </w:r>
      <w:r w:rsidR="00B32C7F">
        <w:rPr>
          <w:rFonts w:ascii="Times New Roman" w:hAnsi="Times New Roman" w:cs="Times New Roman"/>
          <w:sz w:val="24"/>
          <w:szCs w:val="24"/>
        </w:rPr>
        <w:t>п.</w:t>
      </w:r>
      <w:r w:rsidR="00871E65">
        <w:rPr>
          <w:rFonts w:ascii="Times New Roman" w:hAnsi="Times New Roman" w:cs="Times New Roman"/>
          <w:sz w:val="24"/>
          <w:szCs w:val="24"/>
        </w:rPr>
        <w:t xml:space="preserve"> </w:t>
      </w:r>
      <w:r w:rsidR="00B32C7F">
        <w:rPr>
          <w:rFonts w:ascii="Times New Roman" w:hAnsi="Times New Roman" w:cs="Times New Roman"/>
          <w:sz w:val="24"/>
          <w:szCs w:val="24"/>
        </w:rPr>
        <w:t>Богородское, площадка ООО «ЮКОЛА-нефть»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4B5" w:rsidRPr="007275C1" w:rsidRDefault="00AC64B5" w:rsidP="00AC64B5">
      <w:pPr>
        <w:rPr>
          <w:rFonts w:ascii="Times New Roman" w:hAnsi="Times New Roman" w:cs="Times New Roman"/>
          <w:b/>
          <w:sz w:val="24"/>
          <w:szCs w:val="24"/>
        </w:rPr>
      </w:pPr>
      <w:r w:rsidRPr="007275C1">
        <w:rPr>
          <w:rFonts w:ascii="Times New Roman" w:hAnsi="Times New Roman" w:cs="Times New Roman"/>
          <w:b/>
          <w:sz w:val="24"/>
          <w:szCs w:val="24"/>
        </w:rPr>
        <w:t>Условия поставки</w:t>
      </w:r>
    </w:p>
    <w:p w:rsidR="00871E65" w:rsidRDefault="00AC64B5" w:rsidP="00AC6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поставки</w:t>
      </w:r>
      <w:r w:rsidR="00871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5C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32C7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.2017г. – </w:t>
      </w:r>
      <w:r w:rsidR="00B32C7F">
        <w:rPr>
          <w:rFonts w:ascii="Times New Roman" w:hAnsi="Times New Roman" w:cs="Times New Roman"/>
          <w:sz w:val="24"/>
          <w:szCs w:val="24"/>
        </w:rPr>
        <w:t>31.08</w:t>
      </w:r>
      <w:r>
        <w:rPr>
          <w:rFonts w:ascii="Times New Roman" w:hAnsi="Times New Roman" w:cs="Times New Roman"/>
          <w:sz w:val="24"/>
          <w:szCs w:val="24"/>
        </w:rPr>
        <w:t xml:space="preserve">.2017г. </w:t>
      </w:r>
    </w:p>
    <w:p w:rsidR="00871E65" w:rsidRDefault="00AC64B5" w:rsidP="00AC6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275C1">
        <w:rPr>
          <w:rFonts w:ascii="Times New Roman" w:hAnsi="Times New Roman" w:cs="Times New Roman"/>
          <w:sz w:val="24"/>
          <w:szCs w:val="24"/>
        </w:rPr>
        <w:t>родукция новая, не ранее 201</w:t>
      </w:r>
      <w:r w:rsidR="00B32C7F">
        <w:rPr>
          <w:rFonts w:ascii="Times New Roman" w:hAnsi="Times New Roman" w:cs="Times New Roman"/>
          <w:sz w:val="24"/>
          <w:szCs w:val="24"/>
        </w:rPr>
        <w:t>7</w:t>
      </w:r>
      <w:r w:rsidR="007275C1">
        <w:rPr>
          <w:rFonts w:ascii="Times New Roman" w:hAnsi="Times New Roman" w:cs="Times New Roman"/>
          <w:sz w:val="24"/>
          <w:szCs w:val="24"/>
        </w:rPr>
        <w:t xml:space="preserve"> года выпуска. </w:t>
      </w:r>
    </w:p>
    <w:p w:rsidR="00AC64B5" w:rsidRDefault="007275C1" w:rsidP="00AC6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доставки включается в стоимость продукции.</w:t>
      </w:r>
    </w:p>
    <w:p w:rsidR="007275C1" w:rsidRPr="00AC64B5" w:rsidRDefault="007275C1" w:rsidP="00AC64B5">
      <w:pPr>
        <w:rPr>
          <w:rFonts w:ascii="Times New Roman" w:hAnsi="Times New Roman" w:cs="Times New Roman"/>
          <w:sz w:val="24"/>
          <w:szCs w:val="24"/>
        </w:rPr>
      </w:pPr>
      <w:r w:rsidRPr="007275C1">
        <w:rPr>
          <w:rFonts w:ascii="Times New Roman" w:hAnsi="Times New Roman" w:cs="Times New Roman"/>
          <w:b/>
          <w:sz w:val="24"/>
          <w:szCs w:val="24"/>
        </w:rPr>
        <w:t>Условия оплаты:</w:t>
      </w:r>
      <w:r>
        <w:rPr>
          <w:rFonts w:ascii="Times New Roman" w:hAnsi="Times New Roman" w:cs="Times New Roman"/>
          <w:sz w:val="24"/>
          <w:szCs w:val="24"/>
        </w:rPr>
        <w:t xml:space="preserve"> не хуже, чем 50% предоплата, 50% по факту поставки продукции на склад.</w:t>
      </w:r>
    </w:p>
    <w:p w:rsidR="00AC64B5" w:rsidRDefault="00AC64B5" w:rsidP="00AC64B5">
      <w:pPr>
        <w:rPr>
          <w:rFonts w:ascii="Times New Roman" w:hAnsi="Times New Roman" w:cs="Times New Roman"/>
          <w:sz w:val="24"/>
          <w:szCs w:val="24"/>
        </w:rPr>
      </w:pPr>
    </w:p>
    <w:sectPr w:rsidR="00AC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62F48"/>
    <w:multiLevelType w:val="hybridMultilevel"/>
    <w:tmpl w:val="FB5A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B5"/>
    <w:rsid w:val="0070333E"/>
    <w:rsid w:val="00704D65"/>
    <w:rsid w:val="007275C1"/>
    <w:rsid w:val="008255AE"/>
    <w:rsid w:val="00871E65"/>
    <w:rsid w:val="009D3205"/>
    <w:rsid w:val="00AC64B5"/>
    <w:rsid w:val="00B04306"/>
    <w:rsid w:val="00B32C7F"/>
    <w:rsid w:val="00C7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</dc:creator>
  <cp:keywords/>
  <dc:description/>
  <cp:lastModifiedBy>Потемкина </cp:lastModifiedBy>
  <cp:revision>10</cp:revision>
  <dcterms:created xsi:type="dcterms:W3CDTF">2017-07-25T04:57:00Z</dcterms:created>
  <dcterms:modified xsi:type="dcterms:W3CDTF">2017-08-01T07:25:00Z</dcterms:modified>
</cp:coreProperties>
</file>