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 w:rsidRPr="0066609F">
        <w:rPr>
          <w:rStyle w:val="4"/>
          <w:color w:val="000000"/>
          <w:highlight w:val="yellow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jc w:val="right"/>
      </w:pPr>
      <w:r w:rsidRPr="00BF1E07">
        <w:t xml:space="preserve"> </w:t>
      </w:r>
      <w:r w:rsidRPr="0066609F">
        <w:rPr>
          <w:highlight w:val="yellow"/>
        </w:rPr>
        <w:t>«__»___________201</w:t>
      </w:r>
      <w:r w:rsidR="00A67A15" w:rsidRPr="0066609F">
        <w:rPr>
          <w:highlight w:val="yellow"/>
        </w:rPr>
        <w:t>9</w:t>
      </w:r>
      <w:r w:rsidRPr="0066609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  <w:bookmarkStart w:id="0" w:name="_GoBack"/>
      <w:bookmarkEnd w:id="0"/>
    </w:p>
    <w:p w:rsidR="0066609F" w:rsidRDefault="00BF1E07" w:rsidP="00BF1E07">
      <w:pPr>
        <w:ind w:left="360"/>
        <w:jc w:val="center"/>
      </w:pPr>
      <w:r w:rsidRPr="00BF1E07">
        <w:t xml:space="preserve">Изучив условия проведения Тендера </w:t>
      </w:r>
      <w:proofErr w:type="gramStart"/>
      <w:r w:rsidRPr="00BF1E07">
        <w:t>на право поставки</w:t>
      </w:r>
      <w:proofErr w:type="gramEnd"/>
      <w:r w:rsidRPr="00BF1E07">
        <w:t xml:space="preserve"> </w:t>
      </w:r>
    </w:p>
    <w:p w:rsidR="0066609F" w:rsidRDefault="0066609F" w:rsidP="00BF1E07">
      <w:pPr>
        <w:ind w:left="360"/>
        <w:jc w:val="center"/>
        <w:rPr>
          <w:u w:val="single"/>
        </w:rPr>
      </w:pPr>
      <w:r w:rsidRPr="0066609F">
        <w:rPr>
          <w:rFonts w:eastAsia="Calibri"/>
          <w:lang w:eastAsia="en-US"/>
        </w:rPr>
        <w:t xml:space="preserve"> </w:t>
      </w:r>
      <w:r w:rsidRPr="0066609F">
        <w:rPr>
          <w:u w:val="single"/>
        </w:rPr>
        <w:t>Оборудовани</w:t>
      </w:r>
      <w:r>
        <w:rPr>
          <w:u w:val="single"/>
        </w:rPr>
        <w:t xml:space="preserve">я </w:t>
      </w:r>
      <w:r w:rsidRPr="0066609F">
        <w:rPr>
          <w:u w:val="single"/>
        </w:rPr>
        <w:t>для НПС «</w:t>
      </w:r>
      <w:proofErr w:type="gramStart"/>
      <w:r w:rsidRPr="0066609F">
        <w:rPr>
          <w:u w:val="single"/>
        </w:rPr>
        <w:t>Совхозная</w:t>
      </w:r>
      <w:proofErr w:type="gramEnd"/>
      <w:r w:rsidRPr="0066609F">
        <w:rPr>
          <w:u w:val="single"/>
        </w:rPr>
        <w:t xml:space="preserve"> 3», в </w:t>
      </w:r>
      <w:proofErr w:type="spellStart"/>
      <w:r w:rsidRPr="0066609F">
        <w:rPr>
          <w:u w:val="single"/>
        </w:rPr>
        <w:t>т.ч</w:t>
      </w:r>
      <w:proofErr w:type="spellEnd"/>
      <w:r w:rsidRPr="0066609F">
        <w:rPr>
          <w:u w:val="single"/>
        </w:rPr>
        <w:t xml:space="preserve">. датчики расхода газа (2 шт), </w:t>
      </w:r>
    </w:p>
    <w:p w:rsidR="0066609F" w:rsidRDefault="0066609F" w:rsidP="00BF1E07">
      <w:pPr>
        <w:ind w:left="360"/>
        <w:jc w:val="center"/>
      </w:pPr>
      <w:r w:rsidRPr="0066609F">
        <w:rPr>
          <w:u w:val="single"/>
        </w:rPr>
        <w:t>расходомер вихревый, счетчик нефти и СИКГ (4 комплекта)</w:t>
      </w:r>
      <w:r w:rsidR="00BF1E07" w:rsidRPr="00BF1E07">
        <w:t xml:space="preserve">_____ </w:t>
      </w:r>
    </w:p>
    <w:p w:rsidR="00BF1E07" w:rsidRPr="00BF1E07" w:rsidRDefault="00BF1E07" w:rsidP="00BF1E07">
      <w:pPr>
        <w:ind w:left="360"/>
        <w:jc w:val="center"/>
      </w:pPr>
      <w:r w:rsidRPr="00BF1E07">
        <w:t>(наименование ТМЦ, услуг и работ)</w:t>
      </w:r>
    </w:p>
    <w:p w:rsidR="00BF1E07" w:rsidRPr="00BF1E07" w:rsidRDefault="00BF1E07" w:rsidP="00BF1E07">
      <w:pPr>
        <w:ind w:left="360"/>
        <w:jc w:val="both"/>
      </w:pPr>
      <w:r w:rsidRPr="00BF1E07">
        <w:t xml:space="preserve">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>/полученные _</w:t>
      </w:r>
      <w:r w:rsidR="0066609F">
        <w:rPr>
          <w:u w:val="single"/>
        </w:rPr>
        <w:t>26.07.2019 г.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Приложение:</w:t>
      </w:r>
    </w:p>
    <w:p w:rsidR="00BF1E07" w:rsidRPr="00BF1E07" w:rsidRDefault="00BF1E07" w:rsidP="00BF1E07">
      <w:pPr>
        <w:numPr>
          <w:ilvl w:val="0"/>
          <w:numId w:val="3"/>
        </w:numPr>
        <w:spacing w:after="200" w:line="276" w:lineRule="auto"/>
        <w:ind w:left="1276"/>
        <w:jc w:val="both"/>
      </w:pPr>
      <w:r w:rsidRPr="00BF1E07">
        <w:t>Копия Уведомления о прохождении аккредитации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Default="00DD2042" w:rsidP="00DD2042">
      <w:pPr>
        <w:jc w:val="right"/>
      </w:pPr>
      <w:r w:rsidRPr="0066609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E78DA"/>
    <w:rsid w:val="002F408E"/>
    <w:rsid w:val="0066609F"/>
    <w:rsid w:val="00A67A15"/>
    <w:rsid w:val="00BF1E07"/>
    <w:rsid w:val="00D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7</cp:revision>
  <dcterms:created xsi:type="dcterms:W3CDTF">2016-12-16T07:17:00Z</dcterms:created>
  <dcterms:modified xsi:type="dcterms:W3CDTF">2019-07-26T10:56:00Z</dcterms:modified>
</cp:coreProperties>
</file>