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66C8" w14:textId="77777777" w:rsidR="00CF18EE" w:rsidRPr="00AC3CA8" w:rsidRDefault="000060FA" w:rsidP="00AC3CA8">
      <w:pPr>
        <w:shd w:val="clear" w:color="auto" w:fill="FFFFFF"/>
        <w:ind w:right="539"/>
        <w:jc w:val="center"/>
        <w:rPr>
          <w:b/>
          <w:sz w:val="24"/>
          <w:szCs w:val="24"/>
        </w:rPr>
      </w:pPr>
      <w:r w:rsidRPr="00AC3CA8">
        <w:rPr>
          <w:b/>
          <w:sz w:val="24"/>
          <w:szCs w:val="24"/>
        </w:rPr>
        <w:t>Техническое задание</w:t>
      </w:r>
    </w:p>
    <w:p w14:paraId="1EEADDA6" w14:textId="77777777" w:rsidR="00AE5981" w:rsidRPr="00AC3CA8" w:rsidRDefault="00CF18EE" w:rsidP="00AC3CA8">
      <w:pPr>
        <w:shd w:val="clear" w:color="auto" w:fill="FFFFFF"/>
        <w:ind w:right="539"/>
        <w:jc w:val="center"/>
        <w:rPr>
          <w:b/>
          <w:sz w:val="24"/>
          <w:szCs w:val="24"/>
        </w:rPr>
      </w:pPr>
      <w:r w:rsidRPr="00AC3CA8">
        <w:rPr>
          <w:b/>
          <w:sz w:val="24"/>
          <w:szCs w:val="24"/>
        </w:rPr>
        <w:t>На аренду оборудования</w:t>
      </w:r>
      <w:r w:rsidR="009A14B1" w:rsidRPr="00AC3CA8">
        <w:rPr>
          <w:b/>
          <w:sz w:val="24"/>
          <w:szCs w:val="24"/>
        </w:rPr>
        <w:t xml:space="preserve"> УЭЦН</w:t>
      </w:r>
      <w:r w:rsidRPr="00AC3CA8">
        <w:rPr>
          <w:b/>
          <w:sz w:val="24"/>
          <w:szCs w:val="24"/>
        </w:rPr>
        <w:t xml:space="preserve"> </w:t>
      </w:r>
      <w:r w:rsidR="009A14B1" w:rsidRPr="00AC3CA8">
        <w:rPr>
          <w:b/>
          <w:sz w:val="24"/>
          <w:szCs w:val="24"/>
        </w:rPr>
        <w:t>с оказанием комплекса работ (услуг) по обеспечению их бесперебойной эксплуатации</w:t>
      </w:r>
    </w:p>
    <w:p w14:paraId="3345FEB9" w14:textId="77777777" w:rsidR="009A14B1" w:rsidRPr="00AC3CA8" w:rsidRDefault="009A14B1" w:rsidP="00AC3CA8">
      <w:pPr>
        <w:jc w:val="both"/>
        <w:rPr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1"/>
        <w:gridCol w:w="2604"/>
        <w:gridCol w:w="6849"/>
      </w:tblGrid>
      <w:tr w:rsidR="009A14B1" w:rsidRPr="00AC3CA8" w14:paraId="0FCF2036" w14:textId="77777777" w:rsidTr="00AC3CA8">
        <w:tc>
          <w:tcPr>
            <w:tcW w:w="861" w:type="dxa"/>
          </w:tcPr>
          <w:p w14:paraId="1F49DBBF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№</w:t>
            </w:r>
            <w:proofErr w:type="gramStart"/>
            <w:r w:rsidRPr="00AC3CA8">
              <w:rPr>
                <w:sz w:val="24"/>
                <w:szCs w:val="24"/>
              </w:rPr>
              <w:t>п</w:t>
            </w:r>
            <w:proofErr w:type="gramEnd"/>
            <w:r w:rsidRPr="00AC3CA8">
              <w:rPr>
                <w:sz w:val="24"/>
                <w:szCs w:val="24"/>
              </w:rPr>
              <w:t>/п</w:t>
            </w:r>
          </w:p>
        </w:tc>
        <w:tc>
          <w:tcPr>
            <w:tcW w:w="2604" w:type="dxa"/>
          </w:tcPr>
          <w:p w14:paraId="6F7FEE5F" w14:textId="77777777" w:rsidR="009A14B1" w:rsidRPr="00AC3CA8" w:rsidRDefault="009A14B1" w:rsidP="00AC3CA8">
            <w:pPr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849" w:type="dxa"/>
          </w:tcPr>
          <w:p w14:paraId="19E8B75D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Основные данные и требования</w:t>
            </w:r>
          </w:p>
        </w:tc>
      </w:tr>
      <w:tr w:rsidR="009A14B1" w:rsidRPr="00AC3CA8" w14:paraId="3BCED7FE" w14:textId="77777777" w:rsidTr="00AC3CA8">
        <w:tc>
          <w:tcPr>
            <w:tcW w:w="861" w:type="dxa"/>
          </w:tcPr>
          <w:p w14:paraId="18137EA7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1.</w:t>
            </w:r>
          </w:p>
        </w:tc>
        <w:tc>
          <w:tcPr>
            <w:tcW w:w="2604" w:type="dxa"/>
          </w:tcPr>
          <w:p w14:paraId="3EEE87A3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Предприятие</w:t>
            </w:r>
            <w:r w:rsidR="00E57382" w:rsidRPr="00AC3CA8">
              <w:rPr>
                <w:sz w:val="24"/>
                <w:szCs w:val="24"/>
              </w:rPr>
              <w:t>, месторасположение</w:t>
            </w:r>
          </w:p>
        </w:tc>
        <w:tc>
          <w:tcPr>
            <w:tcW w:w="6849" w:type="dxa"/>
          </w:tcPr>
          <w:p w14:paraId="5FD6502E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ООО «Юкола-нефть»</w:t>
            </w:r>
            <w:r w:rsidR="00E57382" w:rsidRPr="00AC3CA8">
              <w:rPr>
                <w:sz w:val="24"/>
                <w:szCs w:val="24"/>
              </w:rPr>
              <w:t>, объекты расположены в Духовницком районе Саратовской обл. и в Ивантеевском районе Самарской области</w:t>
            </w:r>
          </w:p>
        </w:tc>
      </w:tr>
      <w:tr w:rsidR="009A14B1" w:rsidRPr="00AC3CA8" w14:paraId="4AAA4856" w14:textId="77777777" w:rsidTr="00AC3CA8">
        <w:trPr>
          <w:trHeight w:val="71"/>
        </w:trPr>
        <w:tc>
          <w:tcPr>
            <w:tcW w:w="861" w:type="dxa"/>
          </w:tcPr>
          <w:p w14:paraId="0940F89A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2.</w:t>
            </w:r>
          </w:p>
        </w:tc>
        <w:tc>
          <w:tcPr>
            <w:tcW w:w="2604" w:type="dxa"/>
          </w:tcPr>
          <w:p w14:paraId="1C8DF0CF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Описание объект</w:t>
            </w:r>
            <w:r w:rsidR="003A5DE9" w:rsidRPr="00AC3CA8">
              <w:rPr>
                <w:sz w:val="24"/>
                <w:szCs w:val="24"/>
              </w:rPr>
              <w:t>ов</w:t>
            </w:r>
            <w:r w:rsidRPr="00AC3CA8">
              <w:rPr>
                <w:sz w:val="24"/>
                <w:szCs w:val="24"/>
              </w:rPr>
              <w:t xml:space="preserve"> оказания услуг</w:t>
            </w:r>
          </w:p>
        </w:tc>
        <w:tc>
          <w:tcPr>
            <w:tcW w:w="6849" w:type="dxa"/>
          </w:tcPr>
          <w:p w14:paraId="0C5BE5E8" w14:textId="77777777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Предоставление оборудования для скважин:</w:t>
            </w:r>
          </w:p>
          <w:p w14:paraId="3C8FAB4E" w14:textId="51E49EC8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Скв.№11 Богородская 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6EABA7C0" w14:textId="732BD4BE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Скв.№12 Богородская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4A4F577A" w14:textId="006DBFBE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№14 Богородская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60DBBE5B" w14:textId="48266CD1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№15 Богородская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69229D7F" w14:textId="1222F29F" w:rsidR="009A14B1" w:rsidRPr="00AC3CA8" w:rsidRDefault="009A14B1" w:rsidP="00AC3CA8">
            <w:pPr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№16 Богородская ЭЦН-5-</w:t>
            </w:r>
            <w:r w:rsidR="00F9073B" w:rsidRPr="00AC3CA8">
              <w:rPr>
                <w:sz w:val="24"/>
                <w:szCs w:val="24"/>
              </w:rPr>
              <w:t>44</w:t>
            </w:r>
            <w:r w:rsidRPr="00AC3CA8">
              <w:rPr>
                <w:sz w:val="24"/>
                <w:szCs w:val="24"/>
              </w:rPr>
              <w:t>-1</w:t>
            </w:r>
            <w:r w:rsidR="00F9073B" w:rsidRPr="00AC3CA8">
              <w:rPr>
                <w:sz w:val="24"/>
                <w:szCs w:val="24"/>
              </w:rPr>
              <w:t>000</w:t>
            </w:r>
          </w:p>
          <w:p w14:paraId="7000F550" w14:textId="77777777" w:rsidR="009A14B1" w:rsidRPr="00AC3CA8" w:rsidRDefault="009A14B1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№17 Богородская ЭЦН-5-44-1000</w:t>
            </w:r>
            <w:r w:rsidRPr="00AC3CA8">
              <w:rPr>
                <w:sz w:val="24"/>
                <w:szCs w:val="24"/>
              </w:rPr>
              <w:tab/>
            </w:r>
          </w:p>
          <w:p w14:paraId="6FCFF8A5" w14:textId="6E09CF93" w:rsidR="009A14B1" w:rsidRPr="00AC3CA8" w:rsidRDefault="009A14B1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№18 Богородская ЭЦН-5-44-1</w:t>
            </w:r>
            <w:r w:rsidR="00F9073B" w:rsidRPr="00AC3CA8">
              <w:rPr>
                <w:sz w:val="24"/>
                <w:szCs w:val="24"/>
              </w:rPr>
              <w:t>000</w:t>
            </w:r>
          </w:p>
          <w:p w14:paraId="1882B214" w14:textId="650C446F" w:rsidR="00DC7FB9" w:rsidRPr="00AC3CA8" w:rsidRDefault="009A14B1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№19 Богородская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68F65E8A" w14:textId="26638DF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№20 Богородская ЭЦН-5-30-</w:t>
            </w:r>
            <w:r w:rsidR="00F9073B" w:rsidRPr="00AC3CA8">
              <w:rPr>
                <w:sz w:val="24"/>
                <w:szCs w:val="24"/>
              </w:rPr>
              <w:t>1100</w:t>
            </w:r>
          </w:p>
          <w:p w14:paraId="4E95B397" w14:textId="517F2A1F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№22 Богородская ЭЦН-5-30-10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6017916E" w14:textId="6C74DA2E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№23 Богородская ЭЦН-5-30-</w:t>
            </w:r>
            <w:r w:rsidR="00F9073B" w:rsidRPr="00AC3CA8">
              <w:rPr>
                <w:sz w:val="24"/>
                <w:szCs w:val="24"/>
              </w:rPr>
              <w:t>1000</w:t>
            </w:r>
          </w:p>
          <w:p w14:paraId="0333002E" w14:textId="7777777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№32 Богородская ЭЦН-5-30-1000</w:t>
            </w:r>
          </w:p>
          <w:p w14:paraId="569AA8AB" w14:textId="3FB05620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 Кротовская  ЭЦН-5-30-1</w:t>
            </w:r>
            <w:r w:rsidR="00F9073B" w:rsidRPr="00AC3CA8">
              <w:rPr>
                <w:sz w:val="24"/>
                <w:szCs w:val="24"/>
              </w:rPr>
              <w:t>700</w:t>
            </w:r>
          </w:p>
          <w:p w14:paraId="06459EAA" w14:textId="7777777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№6 Васильковская ЭЦН-5-30-1000</w:t>
            </w:r>
          </w:p>
          <w:p w14:paraId="37E49183" w14:textId="7777777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 Никольская ЭЦН-5-30-1000</w:t>
            </w:r>
          </w:p>
          <w:p w14:paraId="56AF1971" w14:textId="44C2F4A9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№3 Андреевская ЭЦН-5-30-1</w:t>
            </w:r>
            <w:r w:rsidR="00F9073B" w:rsidRPr="00AC3CA8">
              <w:rPr>
                <w:sz w:val="24"/>
                <w:szCs w:val="24"/>
              </w:rPr>
              <w:t>100</w:t>
            </w:r>
          </w:p>
          <w:p w14:paraId="166FEF80" w14:textId="7777777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 Благовещенская ЭЦН-5-59-1000</w:t>
            </w:r>
          </w:p>
          <w:p w14:paraId="5F43C71B" w14:textId="4550935C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 Благовещенская ЭЦН-5-25-</w:t>
            </w:r>
            <w:r w:rsidR="00E57382" w:rsidRPr="00AC3CA8">
              <w:rPr>
                <w:sz w:val="24"/>
                <w:szCs w:val="24"/>
              </w:rPr>
              <w:t>1</w:t>
            </w:r>
            <w:r w:rsidR="00F9073B" w:rsidRPr="00AC3CA8">
              <w:rPr>
                <w:sz w:val="24"/>
                <w:szCs w:val="24"/>
              </w:rPr>
              <w:t>500</w:t>
            </w:r>
          </w:p>
          <w:p w14:paraId="463A4D32" w14:textId="77777777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№3 Благовещенская ЭЦН-5-44-1000</w:t>
            </w:r>
          </w:p>
          <w:p w14:paraId="45B050B4" w14:textId="36D3BE02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№6 Благовещенская ЭЦН-5-30-</w:t>
            </w:r>
            <w:r w:rsidR="00E57382" w:rsidRPr="00AC3CA8">
              <w:rPr>
                <w:sz w:val="24"/>
                <w:szCs w:val="24"/>
              </w:rPr>
              <w:t>10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1814E58E" w14:textId="1D2C6629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№7 Благовещенская ЭЦН-5-</w:t>
            </w:r>
            <w:r w:rsidR="00E57382" w:rsidRPr="00AC3CA8">
              <w:rPr>
                <w:sz w:val="24"/>
                <w:szCs w:val="24"/>
              </w:rPr>
              <w:t>44-10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74B73C18" w14:textId="167A681B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№8 Благовещенская ЭЦН-5-30-1</w:t>
            </w:r>
            <w:r w:rsidR="00E57382" w:rsidRPr="00AC3CA8">
              <w:rPr>
                <w:sz w:val="24"/>
                <w:szCs w:val="24"/>
              </w:rPr>
              <w:t>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348957CF" w14:textId="23555040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№9 Благовещенская ЭЦН-5-30-1</w:t>
            </w:r>
            <w:r w:rsidR="00E57382" w:rsidRPr="00AC3CA8">
              <w:rPr>
                <w:sz w:val="24"/>
                <w:szCs w:val="24"/>
              </w:rPr>
              <w:t>1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13FA7A0B" w14:textId="663CE155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 Гавриловская ЭЦН-5-</w:t>
            </w:r>
            <w:r w:rsidR="00F9073B" w:rsidRPr="00AC3CA8">
              <w:rPr>
                <w:sz w:val="24"/>
                <w:szCs w:val="24"/>
              </w:rPr>
              <w:t>80</w:t>
            </w:r>
            <w:r w:rsidRPr="00AC3CA8">
              <w:rPr>
                <w:sz w:val="24"/>
                <w:szCs w:val="24"/>
              </w:rPr>
              <w:t>-</w:t>
            </w:r>
            <w:r w:rsidR="00F9073B" w:rsidRPr="00AC3CA8">
              <w:rPr>
                <w:sz w:val="24"/>
                <w:szCs w:val="24"/>
              </w:rPr>
              <w:t>900</w:t>
            </w:r>
          </w:p>
          <w:p w14:paraId="0B28A34F" w14:textId="6C91D08E" w:rsidR="00DC7FB9" w:rsidRPr="00AC3CA8" w:rsidRDefault="00DC7FB9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№1 Ге</w:t>
            </w:r>
            <w:r w:rsidR="00E57382" w:rsidRPr="00AC3CA8">
              <w:rPr>
                <w:sz w:val="24"/>
                <w:szCs w:val="24"/>
              </w:rPr>
              <w:t>о</w:t>
            </w:r>
            <w:r w:rsidRPr="00AC3CA8">
              <w:rPr>
                <w:sz w:val="24"/>
                <w:szCs w:val="24"/>
              </w:rPr>
              <w:t>ргиевская ЭЦН-5-30-</w:t>
            </w:r>
            <w:r w:rsidR="00E57382" w:rsidRPr="00AC3CA8">
              <w:rPr>
                <w:sz w:val="24"/>
                <w:szCs w:val="24"/>
              </w:rPr>
              <w:t>10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5A1F834B" w14:textId="7F04AF69" w:rsidR="00F9073B" w:rsidRPr="00AC3CA8" w:rsidRDefault="00F9073B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№2 Георгиевская ЭЦН-5-30-1000</w:t>
            </w:r>
          </w:p>
          <w:p w14:paraId="310DC0BA" w14:textId="2A5808FC" w:rsidR="00E57382" w:rsidRPr="00AC3CA8" w:rsidRDefault="00E57382" w:rsidP="00AC3CA8">
            <w:pPr>
              <w:tabs>
                <w:tab w:val="left" w:pos="4994"/>
              </w:tabs>
              <w:jc w:val="both"/>
              <w:rPr>
                <w:sz w:val="24"/>
                <w:szCs w:val="24"/>
              </w:rPr>
            </w:pPr>
            <w:proofErr w:type="spellStart"/>
            <w:r w:rsidRPr="00AC3CA8">
              <w:rPr>
                <w:sz w:val="24"/>
                <w:szCs w:val="24"/>
              </w:rPr>
              <w:t>Скв</w:t>
            </w:r>
            <w:proofErr w:type="spellEnd"/>
            <w:r w:rsidRPr="00AC3CA8">
              <w:rPr>
                <w:sz w:val="24"/>
                <w:szCs w:val="24"/>
              </w:rPr>
              <w:t>. №</w:t>
            </w:r>
            <w:r w:rsidR="00F9073B" w:rsidRPr="00AC3CA8">
              <w:rPr>
                <w:sz w:val="24"/>
                <w:szCs w:val="24"/>
              </w:rPr>
              <w:t>3</w:t>
            </w:r>
            <w:r w:rsidRPr="00AC3CA8">
              <w:rPr>
                <w:sz w:val="24"/>
                <w:szCs w:val="24"/>
              </w:rPr>
              <w:t xml:space="preserve"> Георгиевская ЭЦН-5-</w:t>
            </w:r>
            <w:r w:rsidR="00F9073B" w:rsidRPr="00AC3CA8">
              <w:rPr>
                <w:sz w:val="24"/>
                <w:szCs w:val="24"/>
              </w:rPr>
              <w:t>44</w:t>
            </w:r>
            <w:r w:rsidRPr="00AC3CA8">
              <w:rPr>
                <w:sz w:val="24"/>
                <w:szCs w:val="24"/>
              </w:rPr>
              <w:t>-10</w:t>
            </w:r>
            <w:r w:rsidR="00F9073B" w:rsidRPr="00AC3CA8">
              <w:rPr>
                <w:sz w:val="24"/>
                <w:szCs w:val="24"/>
              </w:rPr>
              <w:t>00</w:t>
            </w:r>
          </w:p>
          <w:p w14:paraId="6D2BF6DC" w14:textId="646B6DC2" w:rsidR="006E062D" w:rsidRPr="00AC3CA8" w:rsidRDefault="006E062D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Список и типоразмер оборудования в течение года могут </w:t>
            </w:r>
            <w:r w:rsidR="00F9073B" w:rsidRPr="00AC3CA8">
              <w:rPr>
                <w:sz w:val="24"/>
                <w:szCs w:val="24"/>
              </w:rPr>
              <w:t xml:space="preserve">незначительно </w:t>
            </w:r>
            <w:r w:rsidRPr="00AC3CA8">
              <w:rPr>
                <w:sz w:val="24"/>
                <w:szCs w:val="24"/>
              </w:rPr>
              <w:t>изменяться.</w:t>
            </w:r>
          </w:p>
        </w:tc>
      </w:tr>
      <w:tr w:rsidR="009A14B1" w:rsidRPr="00AC3CA8" w14:paraId="6348AFF9" w14:textId="77777777" w:rsidTr="00AC3CA8">
        <w:tc>
          <w:tcPr>
            <w:tcW w:w="861" w:type="dxa"/>
          </w:tcPr>
          <w:p w14:paraId="01A5F32C" w14:textId="77777777" w:rsidR="009A14B1" w:rsidRPr="00AC3CA8" w:rsidRDefault="00E57382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3.</w:t>
            </w:r>
          </w:p>
        </w:tc>
        <w:tc>
          <w:tcPr>
            <w:tcW w:w="2604" w:type="dxa"/>
          </w:tcPr>
          <w:p w14:paraId="566E8FFD" w14:textId="77777777" w:rsidR="009A14B1" w:rsidRPr="00AC3CA8" w:rsidRDefault="00E57382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Перечень оказываемых услуг</w:t>
            </w:r>
          </w:p>
        </w:tc>
        <w:tc>
          <w:tcPr>
            <w:tcW w:w="6849" w:type="dxa"/>
          </w:tcPr>
          <w:p w14:paraId="6A96AECE" w14:textId="77777777" w:rsidR="009A14B1" w:rsidRPr="00AC3CA8" w:rsidRDefault="00E57382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Предоставление оборудование, </w:t>
            </w:r>
            <w:proofErr w:type="gramStart"/>
            <w:r w:rsidRPr="00AC3CA8">
              <w:rPr>
                <w:sz w:val="24"/>
                <w:szCs w:val="24"/>
              </w:rPr>
              <w:t>указанного</w:t>
            </w:r>
            <w:proofErr w:type="gramEnd"/>
            <w:r w:rsidRPr="00AC3CA8">
              <w:rPr>
                <w:sz w:val="24"/>
                <w:szCs w:val="24"/>
              </w:rPr>
              <w:t xml:space="preserve"> выше.</w:t>
            </w:r>
          </w:p>
          <w:p w14:paraId="31BD0E98" w14:textId="77777777" w:rsidR="00E57382" w:rsidRPr="00AC3CA8" w:rsidRDefault="00E57382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Подбор и </w:t>
            </w:r>
            <w:r w:rsidR="005C09DE" w:rsidRPr="00AC3CA8">
              <w:rPr>
                <w:sz w:val="24"/>
                <w:szCs w:val="24"/>
              </w:rPr>
              <w:t>пуско-наладка</w:t>
            </w:r>
            <w:r w:rsidRPr="00AC3CA8">
              <w:rPr>
                <w:sz w:val="24"/>
                <w:szCs w:val="24"/>
              </w:rPr>
              <w:t xml:space="preserve"> наземного оборудования</w:t>
            </w:r>
            <w:r w:rsidR="003A5DE9" w:rsidRPr="00AC3CA8">
              <w:rPr>
                <w:sz w:val="24"/>
                <w:szCs w:val="24"/>
              </w:rPr>
              <w:t xml:space="preserve"> </w:t>
            </w:r>
            <w:r w:rsidRPr="00AC3CA8">
              <w:rPr>
                <w:sz w:val="24"/>
                <w:szCs w:val="24"/>
              </w:rPr>
              <w:t>-</w:t>
            </w:r>
            <w:r w:rsidR="005C09DE" w:rsidRPr="00AC3CA8">
              <w:rPr>
                <w:sz w:val="24"/>
                <w:szCs w:val="24"/>
              </w:rPr>
              <w:t xml:space="preserve"> </w:t>
            </w:r>
            <w:r w:rsidRPr="00AC3CA8">
              <w:rPr>
                <w:sz w:val="24"/>
                <w:szCs w:val="24"/>
              </w:rPr>
              <w:t>станци</w:t>
            </w:r>
            <w:r w:rsidR="005C09DE" w:rsidRPr="00AC3CA8">
              <w:rPr>
                <w:sz w:val="24"/>
                <w:szCs w:val="24"/>
              </w:rPr>
              <w:t>и</w:t>
            </w:r>
            <w:r w:rsidRPr="00AC3CA8">
              <w:rPr>
                <w:sz w:val="24"/>
                <w:szCs w:val="24"/>
              </w:rPr>
              <w:t xml:space="preserve"> управления, трансформатор</w:t>
            </w:r>
            <w:r w:rsidR="005C09DE" w:rsidRPr="00AC3CA8">
              <w:rPr>
                <w:sz w:val="24"/>
                <w:szCs w:val="24"/>
              </w:rPr>
              <w:t>а</w:t>
            </w:r>
            <w:r w:rsidRPr="00AC3CA8">
              <w:rPr>
                <w:sz w:val="24"/>
                <w:szCs w:val="24"/>
              </w:rPr>
              <w:t>.</w:t>
            </w:r>
          </w:p>
          <w:p w14:paraId="3CE5BD6D" w14:textId="77777777" w:rsidR="00E57382" w:rsidRPr="00AC3CA8" w:rsidRDefault="003A5DE9" w:rsidP="00AC3CA8">
            <w:pPr>
              <w:pStyle w:val="a4"/>
              <w:numPr>
                <w:ilvl w:val="0"/>
                <w:numId w:val="9"/>
              </w:numPr>
              <w:tabs>
                <w:tab w:val="left" w:pos="686"/>
              </w:tabs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Подготов</w:t>
            </w:r>
            <w:r w:rsidR="00E57382" w:rsidRPr="00AC3CA8">
              <w:rPr>
                <w:sz w:val="24"/>
                <w:szCs w:val="24"/>
              </w:rPr>
              <w:t>ка узлов УЭЦН для монтажа, изготовление кабельных линий необходимой длины и доставка на скважину (за 12 часов до монтажа).</w:t>
            </w:r>
          </w:p>
          <w:p w14:paraId="54A0E121" w14:textId="77777777" w:rsidR="00E57382" w:rsidRPr="00AC3CA8" w:rsidRDefault="00E57382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Монтаж-демонтаж УЭЦН, наземного оборудования (по заявке за 2 суток до начала монтажа)</w:t>
            </w:r>
            <w:r w:rsidR="00A85607" w:rsidRPr="00AC3CA8">
              <w:rPr>
                <w:sz w:val="24"/>
                <w:szCs w:val="24"/>
              </w:rPr>
              <w:t>.</w:t>
            </w:r>
          </w:p>
          <w:p w14:paraId="3AE9835C" w14:textId="77777777" w:rsidR="00E57382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Запуск и вывод на режим после ПРС</w:t>
            </w:r>
            <w:proofErr w:type="gramStart"/>
            <w:r w:rsidRPr="00AC3CA8">
              <w:rPr>
                <w:sz w:val="24"/>
                <w:szCs w:val="24"/>
              </w:rPr>
              <w:t>,К</w:t>
            </w:r>
            <w:proofErr w:type="gramEnd"/>
            <w:r w:rsidRPr="00AC3CA8">
              <w:rPr>
                <w:sz w:val="24"/>
                <w:szCs w:val="24"/>
              </w:rPr>
              <w:t>РС.</w:t>
            </w:r>
          </w:p>
          <w:p w14:paraId="2B612821" w14:textId="77777777" w:rsidR="00A85607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Выполнение текущих заявок, </w:t>
            </w:r>
            <w:proofErr w:type="gramStart"/>
            <w:r w:rsidRPr="00AC3CA8">
              <w:rPr>
                <w:sz w:val="24"/>
                <w:szCs w:val="24"/>
              </w:rPr>
              <w:t>контроль за</w:t>
            </w:r>
            <w:proofErr w:type="gramEnd"/>
            <w:r w:rsidRPr="00AC3CA8">
              <w:rPr>
                <w:sz w:val="24"/>
                <w:szCs w:val="24"/>
              </w:rPr>
              <w:t xml:space="preserve"> режимами работы УЭЦН, осмотр и ремонт наземного оборудовани</w:t>
            </w:r>
            <w:r w:rsidR="003A5DE9" w:rsidRPr="00AC3CA8">
              <w:rPr>
                <w:sz w:val="24"/>
                <w:szCs w:val="24"/>
              </w:rPr>
              <w:t>я</w:t>
            </w:r>
            <w:r w:rsidRPr="00AC3CA8">
              <w:rPr>
                <w:sz w:val="24"/>
                <w:szCs w:val="24"/>
              </w:rPr>
              <w:t xml:space="preserve"> на основании графиков ППР, производить анализ работы оборудования, хранить архив данных основных показателей </w:t>
            </w:r>
            <w:r w:rsidRPr="00AC3CA8">
              <w:rPr>
                <w:sz w:val="24"/>
                <w:szCs w:val="24"/>
              </w:rPr>
              <w:lastRenderedPageBreak/>
              <w:t xml:space="preserve">работы УЭЦН </w:t>
            </w:r>
            <w:r w:rsidR="005C09DE" w:rsidRPr="00AC3CA8">
              <w:rPr>
                <w:sz w:val="24"/>
                <w:szCs w:val="24"/>
              </w:rPr>
              <w:t>в течение года</w:t>
            </w:r>
            <w:r w:rsidRPr="00AC3CA8">
              <w:rPr>
                <w:sz w:val="24"/>
                <w:szCs w:val="24"/>
              </w:rPr>
              <w:t>.</w:t>
            </w:r>
          </w:p>
          <w:p w14:paraId="494D4D4F" w14:textId="77777777" w:rsidR="00A85607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Транспортные услуги по перевозке УЭЦН.</w:t>
            </w:r>
          </w:p>
          <w:p w14:paraId="359BA8F1" w14:textId="77777777" w:rsidR="00A85607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Резерв оборудования по каждому типоразмеру УЭЦН, находящегося в эксплуатации не менее одного комплекта.</w:t>
            </w:r>
          </w:p>
          <w:p w14:paraId="2FACE5D7" w14:textId="77777777" w:rsidR="00A85607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Гарантийный срок эксплуатации оборудования 365 суток. Ремонт УЭЦН в течение гарантийного периода оплачивает сторона, признанная виновной в отказе УЭЦН на основании комиссионного расследования, проведенного силами и на базе Арендодателя.</w:t>
            </w:r>
          </w:p>
          <w:p w14:paraId="16FA3D1A" w14:textId="77777777" w:rsidR="00A85607" w:rsidRPr="00AC3CA8" w:rsidRDefault="00A85607" w:rsidP="00AC3CA8">
            <w:pPr>
              <w:pStyle w:val="a4"/>
              <w:numPr>
                <w:ilvl w:val="0"/>
                <w:numId w:val="9"/>
              </w:numPr>
              <w:ind w:left="79" w:firstLine="0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Обеспечить персонал средствами</w:t>
            </w:r>
            <w:r w:rsidR="005C09DE" w:rsidRPr="00AC3CA8">
              <w:rPr>
                <w:sz w:val="24"/>
                <w:szCs w:val="24"/>
              </w:rPr>
              <w:t xml:space="preserve"> удаленного доступа</w:t>
            </w:r>
            <w:r w:rsidRPr="00AC3CA8">
              <w:rPr>
                <w:sz w:val="24"/>
                <w:szCs w:val="24"/>
              </w:rPr>
              <w:t xml:space="preserve"> для считывания, хранения и обработки информации с СУ.</w:t>
            </w:r>
          </w:p>
          <w:p w14:paraId="1906D9AD" w14:textId="77777777" w:rsidR="00A85607" w:rsidRPr="00AC3CA8" w:rsidRDefault="007C4C6C" w:rsidP="00AC3CA8">
            <w:pPr>
              <w:pStyle w:val="a4"/>
              <w:numPr>
                <w:ilvl w:val="0"/>
                <w:numId w:val="9"/>
              </w:numPr>
              <w:ind w:left="504" w:hanging="425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 </w:t>
            </w:r>
            <w:r w:rsidR="00A85607" w:rsidRPr="00AC3CA8">
              <w:rPr>
                <w:sz w:val="24"/>
                <w:szCs w:val="24"/>
              </w:rPr>
              <w:t>Комплектация оборудования:</w:t>
            </w:r>
          </w:p>
          <w:p w14:paraId="36D98369" w14:textId="32BF05F4" w:rsidR="00A85607" w:rsidRPr="00AC3CA8" w:rsidRDefault="00A85607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</w:t>
            </w:r>
            <w:r w:rsidR="007C4C6C" w:rsidRPr="00AC3CA8">
              <w:rPr>
                <w:sz w:val="24"/>
                <w:szCs w:val="24"/>
              </w:rPr>
              <w:t xml:space="preserve"> </w:t>
            </w:r>
            <w:r w:rsidRPr="00AC3CA8">
              <w:rPr>
                <w:sz w:val="24"/>
                <w:szCs w:val="24"/>
              </w:rPr>
              <w:t>Станция управления «</w:t>
            </w:r>
            <w:proofErr w:type="spellStart"/>
            <w:r w:rsidRPr="00AC3CA8">
              <w:rPr>
                <w:sz w:val="24"/>
                <w:szCs w:val="24"/>
              </w:rPr>
              <w:t>Электон</w:t>
            </w:r>
            <w:proofErr w:type="spellEnd"/>
            <w:r w:rsidRPr="00AC3CA8">
              <w:rPr>
                <w:sz w:val="24"/>
                <w:szCs w:val="24"/>
              </w:rPr>
              <w:t>» с частотным преобразователем</w:t>
            </w:r>
            <w:r w:rsidR="00EC3A5E" w:rsidRPr="00AC3CA8">
              <w:rPr>
                <w:sz w:val="24"/>
                <w:szCs w:val="24"/>
              </w:rPr>
              <w:t>, на</w:t>
            </w:r>
            <w:r w:rsidRPr="00AC3CA8">
              <w:rPr>
                <w:sz w:val="24"/>
                <w:szCs w:val="24"/>
              </w:rPr>
              <w:t>земным блоком ТМСН;</w:t>
            </w:r>
          </w:p>
          <w:p w14:paraId="51932A83" w14:textId="77777777" w:rsidR="00A85607" w:rsidRPr="00AC3CA8" w:rsidRDefault="00A85607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</w:t>
            </w:r>
            <w:r w:rsidR="007C4C6C" w:rsidRPr="00AC3CA8">
              <w:rPr>
                <w:sz w:val="24"/>
                <w:szCs w:val="24"/>
              </w:rPr>
              <w:t xml:space="preserve"> </w:t>
            </w:r>
            <w:r w:rsidRPr="00AC3CA8">
              <w:rPr>
                <w:sz w:val="24"/>
                <w:szCs w:val="24"/>
              </w:rPr>
              <w:t>ТМПН;</w:t>
            </w:r>
          </w:p>
          <w:p w14:paraId="15D2B57D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Кабельный шлейф от СУ до клеммной коробки;</w:t>
            </w:r>
          </w:p>
          <w:p w14:paraId="4F894457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Клеммная коробка;</w:t>
            </w:r>
          </w:p>
          <w:p w14:paraId="600FA5D4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Кабельная линия;</w:t>
            </w:r>
          </w:p>
          <w:p w14:paraId="5359A941" w14:textId="77777777" w:rsidR="00A85607" w:rsidRPr="00AC3CA8" w:rsidRDefault="003A5DE9" w:rsidP="00AC3CA8">
            <w:pPr>
              <w:pStyle w:val="a4"/>
              <w:tabs>
                <w:tab w:val="left" w:pos="504"/>
                <w:tab w:val="left" w:pos="947"/>
                <w:tab w:val="left" w:pos="1452"/>
              </w:tabs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Сливной клапан, обратный клапан, пояса крепления;</w:t>
            </w:r>
          </w:p>
          <w:p w14:paraId="31BF0A64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Секции насосов;</w:t>
            </w:r>
          </w:p>
          <w:p w14:paraId="08FE67C3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r w:rsidR="00A85607" w:rsidRPr="00AC3CA8">
              <w:rPr>
                <w:sz w:val="24"/>
                <w:szCs w:val="24"/>
              </w:rPr>
              <w:t>Газосепаратор-диспергатор согласно категории исполнения УЭЦН</w:t>
            </w:r>
            <w:r w:rsidRPr="00AC3CA8">
              <w:rPr>
                <w:sz w:val="24"/>
                <w:szCs w:val="24"/>
              </w:rPr>
              <w:t>;</w:t>
            </w:r>
          </w:p>
          <w:p w14:paraId="22DF579E" w14:textId="77777777" w:rsidR="007C4C6C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</w:t>
            </w:r>
            <w:proofErr w:type="spellStart"/>
            <w:r w:rsidRPr="00AC3CA8">
              <w:rPr>
                <w:sz w:val="24"/>
                <w:szCs w:val="24"/>
              </w:rPr>
              <w:t>Мультифазная</w:t>
            </w:r>
            <w:proofErr w:type="spellEnd"/>
            <w:r w:rsidRPr="00AC3CA8">
              <w:rPr>
                <w:sz w:val="24"/>
                <w:szCs w:val="24"/>
              </w:rPr>
              <w:t xml:space="preserve"> приставка согласно категории </w:t>
            </w:r>
            <w:proofErr w:type="gramStart"/>
            <w:r w:rsidRPr="00AC3CA8">
              <w:rPr>
                <w:sz w:val="24"/>
                <w:szCs w:val="24"/>
              </w:rPr>
              <w:t>-и</w:t>
            </w:r>
            <w:proofErr w:type="gramEnd"/>
            <w:r w:rsidRPr="00AC3CA8">
              <w:rPr>
                <w:sz w:val="24"/>
                <w:szCs w:val="24"/>
              </w:rPr>
              <w:t>сполнения УЭЦН;</w:t>
            </w:r>
          </w:p>
          <w:p w14:paraId="6D310F94" w14:textId="77777777" w:rsidR="007C4C6C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 Входной модуль;</w:t>
            </w:r>
          </w:p>
          <w:p w14:paraId="0E2F900A" w14:textId="77777777" w:rsidR="007C4C6C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 Гидрозащита;</w:t>
            </w:r>
          </w:p>
          <w:p w14:paraId="51B57911" w14:textId="77777777" w:rsidR="007C4C6C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 ПЭД;</w:t>
            </w:r>
          </w:p>
          <w:p w14:paraId="39F26C2D" w14:textId="77777777" w:rsidR="007C4C6C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- ТМС;</w:t>
            </w:r>
          </w:p>
          <w:p w14:paraId="242CBC83" w14:textId="77777777" w:rsidR="00A85607" w:rsidRPr="00AC3CA8" w:rsidRDefault="007C4C6C" w:rsidP="00AC3CA8">
            <w:pPr>
              <w:pStyle w:val="a4"/>
              <w:ind w:left="363"/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- Удаленное управление </w:t>
            </w:r>
            <w:r w:rsidR="005C09DE" w:rsidRPr="00AC3CA8">
              <w:rPr>
                <w:sz w:val="24"/>
                <w:szCs w:val="24"/>
              </w:rPr>
              <w:t>УЭЦН</w:t>
            </w:r>
            <w:r w:rsidRPr="00AC3CA8">
              <w:rPr>
                <w:sz w:val="24"/>
                <w:szCs w:val="24"/>
              </w:rPr>
              <w:t>.</w:t>
            </w:r>
          </w:p>
        </w:tc>
      </w:tr>
      <w:tr w:rsidR="009A14B1" w:rsidRPr="00AC3CA8" w14:paraId="03490E81" w14:textId="77777777" w:rsidTr="00AC3CA8">
        <w:tc>
          <w:tcPr>
            <w:tcW w:w="861" w:type="dxa"/>
          </w:tcPr>
          <w:p w14:paraId="7693E11C" w14:textId="77777777" w:rsidR="009A14B1" w:rsidRPr="00AC3CA8" w:rsidRDefault="006E062D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04" w:type="dxa"/>
          </w:tcPr>
          <w:p w14:paraId="222FE077" w14:textId="77777777" w:rsidR="009A14B1" w:rsidRPr="00AC3CA8" w:rsidRDefault="006E062D" w:rsidP="00AC3CA8">
            <w:pPr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Требования к коммерческой части предложения</w:t>
            </w:r>
          </w:p>
        </w:tc>
        <w:tc>
          <w:tcPr>
            <w:tcW w:w="6849" w:type="dxa"/>
          </w:tcPr>
          <w:p w14:paraId="21C30149" w14:textId="4E220FF5" w:rsidR="009A14B1" w:rsidRPr="00AC3CA8" w:rsidRDefault="006E062D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Срок  действия договора </w:t>
            </w:r>
            <w:r w:rsidR="00F9073B" w:rsidRPr="00AC3CA8">
              <w:rPr>
                <w:sz w:val="24"/>
                <w:szCs w:val="24"/>
              </w:rPr>
              <w:t>–</w:t>
            </w:r>
            <w:r w:rsidR="003A5DE9" w:rsidRPr="00AC3CA8">
              <w:rPr>
                <w:sz w:val="24"/>
                <w:szCs w:val="24"/>
              </w:rPr>
              <w:t xml:space="preserve"> </w:t>
            </w:r>
            <w:r w:rsidRPr="00AC3CA8">
              <w:rPr>
                <w:sz w:val="24"/>
                <w:szCs w:val="24"/>
              </w:rPr>
              <w:t>202</w:t>
            </w:r>
            <w:r w:rsidR="00F9073B" w:rsidRPr="00AC3CA8">
              <w:rPr>
                <w:sz w:val="24"/>
                <w:szCs w:val="24"/>
              </w:rPr>
              <w:t xml:space="preserve">6 </w:t>
            </w:r>
            <w:r w:rsidRPr="00AC3CA8">
              <w:rPr>
                <w:sz w:val="24"/>
                <w:szCs w:val="24"/>
              </w:rPr>
              <w:t>год.</w:t>
            </w:r>
          </w:p>
          <w:p w14:paraId="51150F02" w14:textId="77777777" w:rsidR="006E062D" w:rsidRPr="00AC3CA8" w:rsidRDefault="006E062D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Суточная ставка проката должна включать стоимость аренды УЭЦН и стоимость сервисных услуг (монтаж-демонтаж на скважине, транспортные услуги, выполнение текущих заявок, запуск и вывод на режим) в руб., без НДС;</w:t>
            </w:r>
          </w:p>
          <w:p w14:paraId="2FED9020" w14:textId="77777777" w:rsidR="006E062D" w:rsidRPr="00AC3CA8" w:rsidRDefault="006E062D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Данные ставки должны быть зафиксированы Арендодателем на весь период действия договора</w:t>
            </w:r>
            <w:r w:rsidR="003A5DE9" w:rsidRPr="00AC3CA8">
              <w:rPr>
                <w:sz w:val="24"/>
                <w:szCs w:val="24"/>
              </w:rPr>
              <w:t xml:space="preserve"> и будут применены в случае изменения условий эксплуатации скважин, которые повлекут за собой изменение типоразмера и глубины спуска УЭЦН.</w:t>
            </w:r>
          </w:p>
          <w:p w14:paraId="47BEF1A4" w14:textId="77777777" w:rsidR="003A5DE9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Отсутствие предоплаты.</w:t>
            </w:r>
          </w:p>
        </w:tc>
      </w:tr>
      <w:tr w:rsidR="009A14B1" w:rsidRPr="00AC3CA8" w14:paraId="2A5DBC3E" w14:textId="77777777" w:rsidTr="00AC3CA8">
        <w:tc>
          <w:tcPr>
            <w:tcW w:w="861" w:type="dxa"/>
          </w:tcPr>
          <w:p w14:paraId="24BE09E3" w14:textId="77777777" w:rsidR="009A14B1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5.</w:t>
            </w:r>
          </w:p>
        </w:tc>
        <w:tc>
          <w:tcPr>
            <w:tcW w:w="2604" w:type="dxa"/>
          </w:tcPr>
          <w:p w14:paraId="298E0496" w14:textId="77777777" w:rsidR="009A14B1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849" w:type="dxa"/>
          </w:tcPr>
          <w:p w14:paraId="4852C509" w14:textId="77777777" w:rsidR="009A14B1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Соблюдать все требования промышленной безопасности, охраны труда и окружающей среды, действующие на территории Заказчика.</w:t>
            </w:r>
          </w:p>
        </w:tc>
      </w:tr>
      <w:tr w:rsidR="009A14B1" w:rsidRPr="00AC3CA8" w14:paraId="23A188A8" w14:textId="77777777" w:rsidTr="00AC3CA8">
        <w:tc>
          <w:tcPr>
            <w:tcW w:w="861" w:type="dxa"/>
          </w:tcPr>
          <w:p w14:paraId="690B656C" w14:textId="77777777" w:rsidR="009A14B1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6.</w:t>
            </w:r>
          </w:p>
        </w:tc>
        <w:tc>
          <w:tcPr>
            <w:tcW w:w="2604" w:type="dxa"/>
          </w:tcPr>
          <w:p w14:paraId="753EC456" w14:textId="77777777" w:rsidR="009A14B1" w:rsidRPr="00AC3CA8" w:rsidRDefault="003A5DE9" w:rsidP="00AC3CA8">
            <w:p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Форма отчетности</w:t>
            </w:r>
          </w:p>
        </w:tc>
        <w:tc>
          <w:tcPr>
            <w:tcW w:w="6849" w:type="dxa"/>
          </w:tcPr>
          <w:p w14:paraId="03FF0ADC" w14:textId="77777777" w:rsidR="009A14B1" w:rsidRPr="00AC3CA8" w:rsidRDefault="003A5DE9" w:rsidP="00AC3CA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Акт приема-передачи оборудования.</w:t>
            </w:r>
          </w:p>
          <w:p w14:paraId="6A5057E3" w14:textId="77777777" w:rsidR="003A5DE9" w:rsidRPr="00AC3CA8" w:rsidRDefault="003A5DE9" w:rsidP="00AC3CA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Акт выполненных работ +счет-фактура.</w:t>
            </w:r>
          </w:p>
          <w:p w14:paraId="2748819F" w14:textId="77777777" w:rsidR="003A5DE9" w:rsidRPr="00AC3CA8" w:rsidRDefault="003A5DE9" w:rsidP="00AC3CA8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Справка о количестве суток проката.</w:t>
            </w:r>
          </w:p>
        </w:tc>
      </w:tr>
    </w:tbl>
    <w:p w14:paraId="7FB26866" w14:textId="414892FD" w:rsidR="009A14B1" w:rsidRPr="00AC3CA8" w:rsidRDefault="009A14B1" w:rsidP="00AC3CA8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A14B1" w:rsidRPr="00AC3CA8" w:rsidSect="003A5DE9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6B"/>
    <w:multiLevelType w:val="hybridMultilevel"/>
    <w:tmpl w:val="D108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C1C"/>
    <w:multiLevelType w:val="hybridMultilevel"/>
    <w:tmpl w:val="18664D4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9E1ECB"/>
    <w:multiLevelType w:val="hybridMultilevel"/>
    <w:tmpl w:val="6BB8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5FCE"/>
    <w:multiLevelType w:val="hybridMultilevel"/>
    <w:tmpl w:val="5F96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43D59"/>
    <w:multiLevelType w:val="hybridMultilevel"/>
    <w:tmpl w:val="D5D4CFE8"/>
    <w:lvl w:ilvl="0" w:tplc="5E068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F71981"/>
    <w:multiLevelType w:val="hybridMultilevel"/>
    <w:tmpl w:val="5910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319DF"/>
    <w:multiLevelType w:val="hybridMultilevel"/>
    <w:tmpl w:val="98A6A4E0"/>
    <w:lvl w:ilvl="0" w:tplc="E20A2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F330D4"/>
    <w:multiLevelType w:val="hybridMultilevel"/>
    <w:tmpl w:val="CA3CE5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3F366E7"/>
    <w:multiLevelType w:val="hybridMultilevel"/>
    <w:tmpl w:val="0CA6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81468"/>
    <w:multiLevelType w:val="hybridMultilevel"/>
    <w:tmpl w:val="276255E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CCE"/>
    <w:rsid w:val="00002026"/>
    <w:rsid w:val="000060FA"/>
    <w:rsid w:val="00010A15"/>
    <w:rsid w:val="000225DE"/>
    <w:rsid w:val="001115FA"/>
    <w:rsid w:val="00147A28"/>
    <w:rsid w:val="00176B7E"/>
    <w:rsid w:val="001F5830"/>
    <w:rsid w:val="002337CE"/>
    <w:rsid w:val="002D3348"/>
    <w:rsid w:val="0031136D"/>
    <w:rsid w:val="00324BD0"/>
    <w:rsid w:val="003A5DE9"/>
    <w:rsid w:val="003D19D4"/>
    <w:rsid w:val="003D280C"/>
    <w:rsid w:val="004244F2"/>
    <w:rsid w:val="004541AB"/>
    <w:rsid w:val="00467841"/>
    <w:rsid w:val="00474970"/>
    <w:rsid w:val="00482900"/>
    <w:rsid w:val="004946FE"/>
    <w:rsid w:val="00496BB3"/>
    <w:rsid w:val="00563F51"/>
    <w:rsid w:val="00594CCE"/>
    <w:rsid w:val="005C09DE"/>
    <w:rsid w:val="005E5D18"/>
    <w:rsid w:val="00636BDC"/>
    <w:rsid w:val="00682A9C"/>
    <w:rsid w:val="006A162D"/>
    <w:rsid w:val="006B53AC"/>
    <w:rsid w:val="006E062D"/>
    <w:rsid w:val="006F23BD"/>
    <w:rsid w:val="00706390"/>
    <w:rsid w:val="007C4C6C"/>
    <w:rsid w:val="007D338D"/>
    <w:rsid w:val="007D5761"/>
    <w:rsid w:val="007F0F39"/>
    <w:rsid w:val="008016B9"/>
    <w:rsid w:val="00823574"/>
    <w:rsid w:val="008C5629"/>
    <w:rsid w:val="00900E06"/>
    <w:rsid w:val="009A14B1"/>
    <w:rsid w:val="009E0823"/>
    <w:rsid w:val="00A4410A"/>
    <w:rsid w:val="00A50764"/>
    <w:rsid w:val="00A801DB"/>
    <w:rsid w:val="00A85607"/>
    <w:rsid w:val="00AB6BAB"/>
    <w:rsid w:val="00AC3CA8"/>
    <w:rsid w:val="00AD1522"/>
    <w:rsid w:val="00AE5981"/>
    <w:rsid w:val="00B011A5"/>
    <w:rsid w:val="00B07D0B"/>
    <w:rsid w:val="00B60A61"/>
    <w:rsid w:val="00BE7CCE"/>
    <w:rsid w:val="00CF18EE"/>
    <w:rsid w:val="00D408FE"/>
    <w:rsid w:val="00D42414"/>
    <w:rsid w:val="00D4716A"/>
    <w:rsid w:val="00D6039E"/>
    <w:rsid w:val="00D61C08"/>
    <w:rsid w:val="00D773CC"/>
    <w:rsid w:val="00DB72A4"/>
    <w:rsid w:val="00DC20B2"/>
    <w:rsid w:val="00DC7FB9"/>
    <w:rsid w:val="00DE26E9"/>
    <w:rsid w:val="00E42DC0"/>
    <w:rsid w:val="00E57382"/>
    <w:rsid w:val="00E76F65"/>
    <w:rsid w:val="00EC3A5E"/>
    <w:rsid w:val="00EE6BD2"/>
    <w:rsid w:val="00EF5633"/>
    <w:rsid w:val="00F509A0"/>
    <w:rsid w:val="00F62EE3"/>
    <w:rsid w:val="00F66AFA"/>
    <w:rsid w:val="00F9073B"/>
    <w:rsid w:val="00FB150F"/>
    <w:rsid w:val="00FC7F7B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B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240C-B6B1-4EE0-A5CB-39ED3CFA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</dc:creator>
  <cp:lastModifiedBy>Tender</cp:lastModifiedBy>
  <cp:revision>14</cp:revision>
  <cp:lastPrinted>2024-10-31T13:20:00Z</cp:lastPrinted>
  <dcterms:created xsi:type="dcterms:W3CDTF">2024-10-17T06:37:00Z</dcterms:created>
  <dcterms:modified xsi:type="dcterms:W3CDTF">2026-01-28T05:48:00Z</dcterms:modified>
</cp:coreProperties>
</file>