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AF" w:rsidRPr="00C718AF" w:rsidRDefault="00C718AF" w:rsidP="00C71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8AF" w:rsidRPr="007E7858" w:rsidRDefault="00C718AF" w:rsidP="00C718A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7E785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Техническая характеристика устьевого оборудования</w:t>
      </w:r>
    </w:p>
    <w:p w:rsidR="00C718AF" w:rsidRPr="007E7858" w:rsidRDefault="00C718AF" w:rsidP="00C718AF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C718AF" w:rsidRPr="007E7858" w:rsidRDefault="00C718AF" w:rsidP="00C718A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926" w:tblpY="23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976"/>
        <w:gridCol w:w="3119"/>
        <w:gridCol w:w="1134"/>
      </w:tblGrid>
      <w:tr w:rsidR="007E7858" w:rsidRPr="007E7858" w:rsidTr="007E7858">
        <w:tc>
          <w:tcPr>
            <w:tcW w:w="2235" w:type="dxa"/>
            <w:shd w:val="clear" w:color="auto" w:fill="auto"/>
          </w:tcPr>
          <w:p w:rsidR="00C718AF" w:rsidRPr="007E7858" w:rsidRDefault="00C718AF" w:rsidP="007E7858">
            <w:pPr>
              <w:spacing w:after="0"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7E785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Фонтанная арматура</w:t>
            </w:r>
          </w:p>
        </w:tc>
        <w:tc>
          <w:tcPr>
            <w:tcW w:w="2976" w:type="dxa"/>
            <w:shd w:val="clear" w:color="auto" w:fill="auto"/>
          </w:tcPr>
          <w:p w:rsidR="00C718AF" w:rsidRPr="007E7858" w:rsidRDefault="00C718AF" w:rsidP="007E7858">
            <w:pPr>
              <w:spacing w:after="0"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ru-RU"/>
              </w:rPr>
            </w:pPr>
            <w:r w:rsidRPr="007E785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АФК2-65х21К1ХЛ</w:t>
            </w:r>
          </w:p>
        </w:tc>
        <w:tc>
          <w:tcPr>
            <w:tcW w:w="3119" w:type="dxa"/>
            <w:shd w:val="clear" w:color="auto" w:fill="auto"/>
          </w:tcPr>
          <w:p w:rsidR="00C718AF" w:rsidRPr="007E7858" w:rsidRDefault="00C718AF" w:rsidP="007E785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7E785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ГОСТ 13846-2003</w:t>
            </w:r>
          </w:p>
        </w:tc>
        <w:tc>
          <w:tcPr>
            <w:tcW w:w="1134" w:type="dxa"/>
            <w:shd w:val="clear" w:color="auto" w:fill="auto"/>
          </w:tcPr>
          <w:p w:rsidR="00C718AF" w:rsidRPr="007E7858" w:rsidRDefault="00C718AF" w:rsidP="007E7858">
            <w:pPr>
              <w:spacing w:after="0"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7E785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 шт.</w:t>
            </w:r>
          </w:p>
        </w:tc>
      </w:tr>
      <w:tr w:rsidR="007E7858" w:rsidRPr="007E7858" w:rsidTr="007E7858">
        <w:tc>
          <w:tcPr>
            <w:tcW w:w="2235" w:type="dxa"/>
            <w:shd w:val="clear" w:color="auto" w:fill="auto"/>
          </w:tcPr>
          <w:p w:rsidR="00C718AF" w:rsidRPr="007E7858" w:rsidRDefault="00C718AF" w:rsidP="007E7858">
            <w:pPr>
              <w:spacing w:after="0"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7E785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Колонная головка</w:t>
            </w:r>
          </w:p>
        </w:tc>
        <w:tc>
          <w:tcPr>
            <w:tcW w:w="2976" w:type="dxa"/>
            <w:shd w:val="clear" w:color="auto" w:fill="auto"/>
          </w:tcPr>
          <w:p w:rsidR="00C718AF" w:rsidRPr="007E7858" w:rsidRDefault="00C718AF" w:rsidP="007E7858">
            <w:pPr>
              <w:spacing w:after="0" w:line="240" w:lineRule="auto"/>
              <w:ind w:firstLine="34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7E785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ОКК2-21х146х245х324К1ХЛ</w:t>
            </w:r>
          </w:p>
          <w:p w:rsidR="00C718AF" w:rsidRPr="007E7858" w:rsidRDefault="00C718AF" w:rsidP="007E7858">
            <w:pPr>
              <w:spacing w:after="0"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C718AF" w:rsidRPr="007E7858" w:rsidRDefault="00C718AF" w:rsidP="007E785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7E785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ТУ36665-011-0221801-99</w:t>
            </w:r>
          </w:p>
          <w:p w:rsidR="00C718AF" w:rsidRPr="007E7858" w:rsidRDefault="00C718AF" w:rsidP="007E7858">
            <w:pPr>
              <w:spacing w:after="0"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718AF" w:rsidRPr="007E7858" w:rsidRDefault="00C718AF" w:rsidP="007E7858">
            <w:pPr>
              <w:spacing w:after="0"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7E785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 шт.</w:t>
            </w:r>
          </w:p>
        </w:tc>
      </w:tr>
    </w:tbl>
    <w:p w:rsidR="00C718AF" w:rsidRPr="007E7858" w:rsidRDefault="00C718AF" w:rsidP="00C718AF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E7858" w:rsidRPr="007E7858" w:rsidRDefault="007E7858" w:rsidP="00C718AF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E7858" w:rsidRPr="007E7858" w:rsidRDefault="007E7858" w:rsidP="00C718AF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E7858" w:rsidRPr="007E7858" w:rsidRDefault="007E7858" w:rsidP="00C718AF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E7858" w:rsidRPr="007E7858" w:rsidRDefault="007E7858" w:rsidP="00C718AF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E7858" w:rsidRPr="007E7858" w:rsidRDefault="007E7858" w:rsidP="00C718AF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E7858" w:rsidRPr="007E7858" w:rsidRDefault="007E7858" w:rsidP="00C718AF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E7858" w:rsidRPr="007E7858" w:rsidRDefault="007E7858" w:rsidP="007E7858">
      <w:pPr>
        <w:tabs>
          <w:tab w:val="left" w:pos="1815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E7858">
        <w:rPr>
          <w:rFonts w:asciiTheme="majorHAnsi" w:eastAsia="Times New Roman" w:hAnsiTheme="majorHAnsi" w:cs="Times New Roman"/>
          <w:sz w:val="24"/>
          <w:szCs w:val="24"/>
          <w:lang w:eastAsia="ru-RU"/>
        </w:rPr>
        <w:tab/>
      </w:r>
    </w:p>
    <w:p w:rsidR="00C718AF" w:rsidRPr="007E7858" w:rsidRDefault="00C718AF" w:rsidP="007E7858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7E785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Условия поставки:</w:t>
      </w:r>
    </w:p>
    <w:p w:rsidR="00C718AF" w:rsidRPr="007E7858" w:rsidRDefault="00C718AF" w:rsidP="00C718AF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C718AF" w:rsidRPr="007E7858" w:rsidRDefault="00C718AF" w:rsidP="00C718A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E7858">
        <w:rPr>
          <w:rFonts w:asciiTheme="majorHAnsi" w:eastAsia="Times New Roman" w:hAnsiTheme="majorHAnsi" w:cs="Times New Roman"/>
          <w:sz w:val="24"/>
          <w:szCs w:val="24"/>
          <w:lang w:eastAsia="ru-RU"/>
        </w:rPr>
        <w:t>Доставка осуществляется транспортом поставщика до с. Богородское, Духовницкого района, Саратовской области. Стоимость доставки учитывается в Тендерном предложении.</w:t>
      </w:r>
    </w:p>
    <w:p w:rsidR="00C718AF" w:rsidRPr="007E7858" w:rsidRDefault="00C718AF" w:rsidP="00C718A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E785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Предварительное согласование схем предлагаемого к поставке оборудования. Согласование производится путем направления схем (согласно техническому  заданию) на электронный адрес </w:t>
      </w:r>
      <w:hyperlink r:id="rId6" w:history="1">
        <w:r w:rsidRPr="007E7858">
          <w:rPr>
            <w:rStyle w:val="a4"/>
            <w:rFonts w:asciiTheme="majorHAnsi" w:eastAsia="Times New Roman" w:hAnsiTheme="majorHAnsi" w:cs="Times New Roman"/>
            <w:color w:val="auto"/>
            <w:sz w:val="24"/>
            <w:szCs w:val="24"/>
            <w:lang w:val="en-US" w:eastAsia="ru-RU"/>
          </w:rPr>
          <w:t>tender</w:t>
        </w:r>
        <w:r w:rsidRPr="007E7858">
          <w:rPr>
            <w:rStyle w:val="a4"/>
            <w:rFonts w:asciiTheme="majorHAnsi" w:eastAsia="Times New Roman" w:hAnsiTheme="majorHAnsi" w:cs="Times New Roman"/>
            <w:color w:val="auto"/>
            <w:sz w:val="24"/>
            <w:szCs w:val="24"/>
            <w:lang w:eastAsia="ru-RU"/>
          </w:rPr>
          <w:t>@</w:t>
        </w:r>
        <w:proofErr w:type="spellStart"/>
        <w:r w:rsidRPr="007E7858">
          <w:rPr>
            <w:rStyle w:val="a4"/>
            <w:rFonts w:asciiTheme="majorHAnsi" w:eastAsia="Times New Roman" w:hAnsiTheme="majorHAnsi" w:cs="Times New Roman"/>
            <w:color w:val="auto"/>
            <w:sz w:val="24"/>
            <w:szCs w:val="24"/>
            <w:lang w:val="en-US" w:eastAsia="ru-RU"/>
          </w:rPr>
          <w:t>yukolaneft</w:t>
        </w:r>
        <w:proofErr w:type="spellEnd"/>
        <w:r w:rsidRPr="007E7858">
          <w:rPr>
            <w:rStyle w:val="a4"/>
            <w:rFonts w:asciiTheme="majorHAnsi" w:eastAsia="Times New Roman" w:hAnsiTheme="majorHAnsi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Pr="007E7858">
          <w:rPr>
            <w:rStyle w:val="a4"/>
            <w:rFonts w:asciiTheme="majorHAnsi" w:eastAsia="Times New Roman" w:hAnsiTheme="majorHAnsi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7E7858">
        <w:rPr>
          <w:rFonts w:asciiTheme="majorHAnsi" w:eastAsia="Times New Roman" w:hAnsiTheme="majorHAnsi" w:cs="Times New Roman"/>
          <w:sz w:val="24"/>
          <w:szCs w:val="24"/>
          <w:lang w:eastAsia="ru-RU"/>
        </w:rPr>
        <w:t>, расчет стоимости и направление Тендерного предложения производится после получения письменного подтверждения согласования схем Заказчиком.</w:t>
      </w:r>
    </w:p>
    <w:p w:rsidR="00C718AF" w:rsidRPr="007E7858" w:rsidRDefault="00C718AF" w:rsidP="00C718AF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bookmarkStart w:id="0" w:name="_GoBack"/>
      <w:bookmarkEnd w:id="0"/>
    </w:p>
    <w:sectPr w:rsidR="00C718AF" w:rsidRPr="007E7858" w:rsidSect="00BA449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B0786"/>
    <w:multiLevelType w:val="hybridMultilevel"/>
    <w:tmpl w:val="EFFC1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8AF"/>
    <w:rsid w:val="007E7858"/>
    <w:rsid w:val="00971EB8"/>
    <w:rsid w:val="00C718AF"/>
    <w:rsid w:val="00DB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8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718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8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718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yukolanef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Потемкина </cp:lastModifiedBy>
  <cp:revision>2</cp:revision>
  <dcterms:created xsi:type="dcterms:W3CDTF">2015-10-12T12:56:00Z</dcterms:created>
  <dcterms:modified xsi:type="dcterms:W3CDTF">2015-10-13T06:56:00Z</dcterms:modified>
</cp:coreProperties>
</file>