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C7" w:rsidRDefault="007A186C" w:rsidP="007A18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Техническое задание </w:t>
      </w:r>
    </w:p>
    <w:p w:rsidR="007A186C" w:rsidRDefault="007A186C" w:rsidP="007A186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«Тендер на доукомплектование бурового станка Идель-125: </w:t>
      </w:r>
    </w:p>
    <w:p w:rsidR="007A186C" w:rsidRDefault="007A186C" w:rsidP="007A186C">
      <w:pPr>
        <w:jc w:val="center"/>
        <w:rPr>
          <w:sz w:val="28"/>
          <w:szCs w:val="28"/>
        </w:rPr>
      </w:pPr>
      <w:r>
        <w:rPr>
          <w:sz w:val="28"/>
          <w:szCs w:val="28"/>
        </w:rPr>
        <w:t>бурильный и аварийный инструмент»</w:t>
      </w:r>
    </w:p>
    <w:p w:rsidR="007A186C" w:rsidRPr="007A186C" w:rsidRDefault="007A186C" w:rsidP="007A1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Элеваторы: </w:t>
      </w:r>
    </w:p>
    <w:p w:rsidR="007A186C" w:rsidRPr="007A186C" w:rsidRDefault="007A186C" w:rsidP="007A186C">
      <w:pPr>
        <w:spacing w:after="0" w:line="240" w:lineRule="auto"/>
        <w:ind w:left="1247" w:firstLine="16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ЭК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127-125 т 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spacing w:after="0" w:line="240" w:lineRule="auto"/>
        <w:ind w:left="1247" w:firstLine="16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146-170 т 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152-170 т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168-170 т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195-170 т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36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КМ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219-170 т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Переводники: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 xml:space="preserve">МЗ-163 х НЗ-133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МЗ-163 х НЗ-152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МЗ-163 х МЗ-171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МЗ-133 х НЗ-122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МЗ-122 х НЗ-133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МЗ-133 х НЗ-163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МЗ-133 х НЗ-147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МЗ-122 х НЗ-147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МЗ-147 х НЗ-133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МЗ-122 х НЗ-121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МЗ-161 х НЗ-163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МЗ-161 х НЗ-163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МЗ-147 х НЗ-122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МЗ-122 х НЗ-86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МЗ-122 х НЗ-102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247" w:firstLine="16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МЗ-163 х МЗ-152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spacing w:after="0" w:line="360" w:lineRule="auto"/>
        <w:ind w:left="539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МЗ-152Л х НЗ-147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>2 шт.</w:t>
      </w:r>
    </w:p>
    <w:p w:rsidR="007A186C" w:rsidRPr="007A186C" w:rsidRDefault="007A186C" w:rsidP="007A1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Инструмент: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Ключ гидравлический ГКШ-4000 со станцией </w:t>
      </w:r>
    </w:p>
    <w:p w:rsidR="007A186C" w:rsidRPr="007A186C" w:rsidRDefault="007A186C" w:rsidP="007A186C">
      <w:pPr>
        <w:spacing w:after="0" w:line="36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Машинный ключ КМБО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 2шт. </w:t>
      </w:r>
    </w:p>
    <w:p w:rsidR="007A186C" w:rsidRPr="007A186C" w:rsidRDefault="007A186C" w:rsidP="007A1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Аварийный инструмент: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Метчик МБУ 32-73, З-86(ГОСТ 633-80)  </w:t>
      </w:r>
      <w:r w:rsidRPr="007A186C">
        <w:rPr>
          <w:rFonts w:ascii="Times New Roman" w:eastAsia="Times New Roman" w:hAnsi="Times New Roman" w:cs="Times New Roman"/>
          <w:lang w:eastAsia="ru-RU"/>
        </w:rPr>
        <w:tab/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Метчик МБУ 58-94, З-102(ГОСТ 632-80)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Метчик МБУ 74-120, З-147(ГОСТ 633-80)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Колокол 124 ЛК 114-69 З-76     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>Колокол</w:t>
      </w: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 xml:space="preserve"> К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125-103 З-121          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Колокол КС 160-168                  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2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Ловитель ЛТВ-УБТ-178 З-133  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7A186C">
        <w:rPr>
          <w:rFonts w:ascii="Times New Roman" w:eastAsia="Times New Roman" w:hAnsi="Times New Roman" w:cs="Times New Roman"/>
          <w:lang w:eastAsia="ru-RU"/>
        </w:rPr>
        <w:t>Овершот</w:t>
      </w:r>
      <w:proofErr w:type="spellEnd"/>
      <w:r w:rsidRPr="007A186C">
        <w:rPr>
          <w:rFonts w:ascii="Times New Roman" w:eastAsia="Times New Roman" w:hAnsi="Times New Roman" w:cs="Times New Roman"/>
          <w:lang w:eastAsia="ru-RU"/>
        </w:rPr>
        <w:t xml:space="preserve"> 178 или 162 З-133       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Фрез </w:t>
      </w: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магнитный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ФМ 195  З-121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 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Магнитный </w:t>
      </w:r>
      <w:proofErr w:type="spellStart"/>
      <w:r w:rsidRPr="007A186C">
        <w:rPr>
          <w:rFonts w:ascii="Times New Roman" w:eastAsia="Times New Roman" w:hAnsi="Times New Roman" w:cs="Times New Roman"/>
          <w:lang w:eastAsia="ru-RU"/>
        </w:rPr>
        <w:t>металлоуловитель</w:t>
      </w:r>
      <w:proofErr w:type="spellEnd"/>
      <w:r w:rsidRPr="007A186C">
        <w:rPr>
          <w:rFonts w:ascii="Times New Roman" w:eastAsia="Times New Roman" w:hAnsi="Times New Roman" w:cs="Times New Roman"/>
          <w:lang w:eastAsia="ru-RU"/>
        </w:rPr>
        <w:t xml:space="preserve"> МСМ 200 З-121 1шт.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Метчик специальный МСЗ-122 </w:t>
      </w: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-122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Метчик специальный МСЗ-133 </w:t>
      </w:r>
      <w:proofErr w:type="gramStart"/>
      <w:r w:rsidRPr="007A186C">
        <w:rPr>
          <w:rFonts w:ascii="Times New Roman" w:eastAsia="Times New Roman" w:hAnsi="Times New Roman" w:cs="Times New Roman"/>
          <w:lang w:eastAsia="ru-RU"/>
        </w:rPr>
        <w:t>З</w:t>
      </w:r>
      <w:proofErr w:type="gramEnd"/>
      <w:r w:rsidRPr="007A186C">
        <w:rPr>
          <w:rFonts w:ascii="Times New Roman" w:eastAsia="Times New Roman" w:hAnsi="Times New Roman" w:cs="Times New Roman"/>
          <w:lang w:eastAsia="ru-RU"/>
        </w:rPr>
        <w:t xml:space="preserve"> -133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Метчик специальный МСЗ-147 З-147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Печать свинцовая ПС- 190 З-121 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1шт. </w:t>
      </w:r>
    </w:p>
    <w:p w:rsidR="007A186C" w:rsidRPr="007A186C" w:rsidRDefault="007A186C" w:rsidP="007A186C">
      <w:pPr>
        <w:spacing w:after="0" w:line="24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Печать свинцовая ПС- 250 З-147             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 xml:space="preserve">1шт. </w:t>
      </w:r>
    </w:p>
    <w:p w:rsidR="007A186C" w:rsidRPr="007A186C" w:rsidRDefault="007A186C" w:rsidP="007A186C">
      <w:pPr>
        <w:spacing w:after="0" w:line="360" w:lineRule="auto"/>
        <w:ind w:left="1424"/>
        <w:jc w:val="both"/>
        <w:rPr>
          <w:rFonts w:ascii="Times New Roman" w:eastAsia="Times New Roman" w:hAnsi="Times New Roman" w:cs="Times New Roman"/>
          <w:lang w:eastAsia="ru-RU"/>
        </w:rPr>
      </w:pPr>
      <w:r w:rsidRPr="007A186C">
        <w:rPr>
          <w:rFonts w:ascii="Times New Roman" w:eastAsia="Times New Roman" w:hAnsi="Times New Roman" w:cs="Times New Roman"/>
          <w:lang w:eastAsia="ru-RU"/>
        </w:rPr>
        <w:t xml:space="preserve">Ударник  ЯСС- 178 или ГУМ-162  З-133      </w:t>
      </w:r>
      <w:r w:rsidRPr="007A186C">
        <w:rPr>
          <w:rFonts w:ascii="Times New Roman" w:eastAsia="Times New Roman" w:hAnsi="Times New Roman" w:cs="Times New Roman"/>
          <w:lang w:eastAsia="ru-RU"/>
        </w:rPr>
        <w:tab/>
        <w:t>1шт.</w:t>
      </w:r>
    </w:p>
    <w:p w:rsidR="007A186C" w:rsidRPr="007A186C" w:rsidRDefault="007A186C" w:rsidP="007A186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8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Хомуты цепные, для работы с УБТС по 2 комплекта всех размеров 165-229.     </w:t>
      </w:r>
      <w:bookmarkStart w:id="0" w:name="_GoBack"/>
      <w:bookmarkEnd w:id="0"/>
    </w:p>
    <w:sectPr w:rsidR="007A186C" w:rsidRPr="007A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68E2"/>
    <w:multiLevelType w:val="hybridMultilevel"/>
    <w:tmpl w:val="E3C6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6C"/>
    <w:rsid w:val="002D25C7"/>
    <w:rsid w:val="007A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 Екатерина</dc:creator>
  <cp:lastModifiedBy>Потемкина Екатерина</cp:lastModifiedBy>
  <cp:revision>1</cp:revision>
  <dcterms:created xsi:type="dcterms:W3CDTF">2013-06-26T07:39:00Z</dcterms:created>
  <dcterms:modified xsi:type="dcterms:W3CDTF">2013-06-26T07:46:00Z</dcterms:modified>
</cp:coreProperties>
</file>